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A167F" w14:textId="77777777" w:rsidR="005E0351" w:rsidRPr="003A2949" w:rsidRDefault="005E0351" w:rsidP="005E0351">
      <w:pPr>
        <w:spacing w:line="240" w:lineRule="auto"/>
        <w:jc w:val="right"/>
        <w:rPr>
          <w:rFonts w:ascii="Corbel" w:hAnsi="Corbel"/>
          <w:bCs/>
          <w:i/>
        </w:rPr>
      </w:pPr>
      <w:r w:rsidRPr="003A2949">
        <w:rPr>
          <w:rFonts w:ascii="Corbel" w:hAnsi="Corbel"/>
          <w:bCs/>
          <w:i/>
        </w:rPr>
        <w:t>Załącznik nr 1.5 do Zarządzenia Rektora UR  nr 12/2019</w:t>
      </w:r>
    </w:p>
    <w:p w14:paraId="40AF27FC" w14:textId="77777777" w:rsidR="00D54DAA" w:rsidRPr="003A2949" w:rsidRDefault="00D54DAA" w:rsidP="005A7547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</w:p>
    <w:p w14:paraId="5B2743E9" w14:textId="77777777" w:rsidR="005E0351" w:rsidRPr="003A2949" w:rsidRDefault="005E0351" w:rsidP="005E03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A2949">
        <w:rPr>
          <w:rFonts w:ascii="Corbel" w:hAnsi="Corbel"/>
          <w:b/>
          <w:smallCaps/>
          <w:sz w:val="24"/>
          <w:szCs w:val="24"/>
        </w:rPr>
        <w:t>SYLABUS</w:t>
      </w:r>
    </w:p>
    <w:p w14:paraId="0C6533FD" w14:textId="1A4820BA" w:rsidR="005E0351" w:rsidRPr="003A2949" w:rsidRDefault="005E0351" w:rsidP="005E03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A29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00890" w:rsidRPr="00800890">
        <w:rPr>
          <w:rFonts w:ascii="Corbel" w:hAnsi="Corbel"/>
          <w:b/>
          <w:smallCaps/>
          <w:sz w:val="24"/>
          <w:szCs w:val="24"/>
        </w:rPr>
        <w:t>2022-2024</w:t>
      </w:r>
    </w:p>
    <w:p w14:paraId="21882B6E" w14:textId="5229B4D7" w:rsidR="005E0351" w:rsidRPr="003A2949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A294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438ED" w:rsidRPr="003A2949">
        <w:rPr>
          <w:rFonts w:ascii="Corbel" w:hAnsi="Corbel"/>
          <w:i/>
          <w:sz w:val="24"/>
          <w:szCs w:val="24"/>
        </w:rPr>
        <w:t xml:space="preserve">  </w:t>
      </w:r>
      <w:r w:rsidRPr="003A2949">
        <w:rPr>
          <w:rFonts w:ascii="Corbel" w:hAnsi="Corbel"/>
          <w:i/>
          <w:sz w:val="24"/>
          <w:szCs w:val="24"/>
        </w:rPr>
        <w:t xml:space="preserve"> </w:t>
      </w:r>
      <w:r w:rsidRPr="003A2949">
        <w:rPr>
          <w:rFonts w:ascii="Corbel" w:hAnsi="Corbel"/>
          <w:i/>
          <w:sz w:val="20"/>
          <w:szCs w:val="20"/>
        </w:rPr>
        <w:t>(skrajne daty</w:t>
      </w:r>
      <w:r w:rsidRPr="003A2949">
        <w:rPr>
          <w:rFonts w:ascii="Corbel" w:hAnsi="Corbel"/>
          <w:sz w:val="20"/>
          <w:szCs w:val="20"/>
        </w:rPr>
        <w:t>)</w:t>
      </w:r>
    </w:p>
    <w:p w14:paraId="7FF6EF7A" w14:textId="7D5970E3" w:rsidR="005E0351" w:rsidRPr="003A2949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A2949">
        <w:rPr>
          <w:rFonts w:ascii="Corbel" w:hAnsi="Corbel"/>
          <w:sz w:val="20"/>
          <w:szCs w:val="20"/>
        </w:rPr>
        <w:tab/>
      </w:r>
      <w:r w:rsidRPr="003A2949">
        <w:rPr>
          <w:rFonts w:ascii="Corbel" w:hAnsi="Corbel"/>
          <w:sz w:val="20"/>
          <w:szCs w:val="20"/>
        </w:rPr>
        <w:tab/>
      </w:r>
      <w:r w:rsidRPr="003A2949">
        <w:rPr>
          <w:rFonts w:ascii="Corbel" w:hAnsi="Corbel"/>
          <w:sz w:val="20"/>
          <w:szCs w:val="20"/>
        </w:rPr>
        <w:tab/>
      </w:r>
      <w:r w:rsidRPr="003A2949">
        <w:rPr>
          <w:rFonts w:ascii="Corbel" w:hAnsi="Corbel"/>
          <w:sz w:val="20"/>
          <w:szCs w:val="20"/>
        </w:rPr>
        <w:tab/>
        <w:t xml:space="preserve">Rok akademicki </w:t>
      </w:r>
      <w:r w:rsidR="00800890" w:rsidRPr="00800890">
        <w:rPr>
          <w:rFonts w:ascii="Corbel" w:hAnsi="Corbel"/>
          <w:sz w:val="20"/>
          <w:szCs w:val="20"/>
        </w:rPr>
        <w:t>2023/2024</w:t>
      </w:r>
    </w:p>
    <w:p w14:paraId="32A4785A" w14:textId="77777777" w:rsidR="005A7547" w:rsidRPr="003A2949" w:rsidRDefault="005A7547" w:rsidP="005A7547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6AA9DEB9" w14:textId="41C9CDD9" w:rsidR="005A7547" w:rsidRPr="003A2949" w:rsidRDefault="005A7547" w:rsidP="005E0351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color w:val="000000" w:themeColor="text1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A7547" w:rsidRPr="003A2949" w14:paraId="7CDED17D" w14:textId="77777777" w:rsidTr="005E0351">
        <w:tc>
          <w:tcPr>
            <w:tcW w:w="2694" w:type="dxa"/>
            <w:vAlign w:val="center"/>
          </w:tcPr>
          <w:p w14:paraId="11D24ABB" w14:textId="199031DF" w:rsidR="005A7547" w:rsidRPr="003A2949" w:rsidRDefault="005A7547" w:rsidP="00430CAE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  <w:r w:rsidR="00556DC3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B89B483" w14:textId="61238047" w:rsidR="005A7547" w:rsidRPr="003A2949" w:rsidRDefault="005E0351" w:rsidP="00430CAE">
            <w:pPr>
              <w:pStyle w:val="Odpowiedzi"/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  <w:t>Prawne podstawy polityki informacyjnej</w:t>
            </w:r>
          </w:p>
        </w:tc>
      </w:tr>
      <w:tr w:rsidR="005A7547" w:rsidRPr="003A2949" w14:paraId="4F4D4309" w14:textId="77777777" w:rsidTr="005E0351">
        <w:tc>
          <w:tcPr>
            <w:tcW w:w="2694" w:type="dxa"/>
            <w:vAlign w:val="center"/>
          </w:tcPr>
          <w:p w14:paraId="0B17A8B1" w14:textId="26C804C7" w:rsidR="005A7547" w:rsidRPr="003A2949" w:rsidRDefault="005A7547" w:rsidP="00430CAE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556DC3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AF4094" w14:textId="2D888803" w:rsidR="005A7547" w:rsidRPr="003A2949" w:rsidRDefault="005E0351" w:rsidP="0088048D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MK</w:t>
            </w:r>
            <w:r w:rsidR="0088048D"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5E0351" w:rsidRPr="003A2949" w14:paraId="42329D42" w14:textId="77777777" w:rsidTr="005E0351">
        <w:tc>
          <w:tcPr>
            <w:tcW w:w="2694" w:type="dxa"/>
            <w:vAlign w:val="center"/>
          </w:tcPr>
          <w:p w14:paraId="62117EDE" w14:textId="75E57236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3CF93E" w14:textId="5DBF5208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3A2949" w14:paraId="18222CF7" w14:textId="77777777" w:rsidTr="005E0351">
        <w:tc>
          <w:tcPr>
            <w:tcW w:w="2694" w:type="dxa"/>
            <w:vAlign w:val="center"/>
          </w:tcPr>
          <w:p w14:paraId="2AC7CFBC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92235" w14:textId="7DE31364" w:rsidR="005E0351" w:rsidRPr="003A2949" w:rsidRDefault="00800890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800890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5E0351" w:rsidRPr="003A2949" w14:paraId="08E79A83" w14:textId="77777777" w:rsidTr="005E0351">
        <w:tc>
          <w:tcPr>
            <w:tcW w:w="2694" w:type="dxa"/>
            <w:vAlign w:val="center"/>
          </w:tcPr>
          <w:p w14:paraId="7223ADCF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CFD33C" w14:textId="2273EA69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Politologia</w:t>
            </w:r>
          </w:p>
        </w:tc>
      </w:tr>
      <w:tr w:rsidR="005E0351" w:rsidRPr="003A2949" w14:paraId="2CDF9837" w14:textId="77777777" w:rsidTr="005E0351">
        <w:tc>
          <w:tcPr>
            <w:tcW w:w="2694" w:type="dxa"/>
            <w:vAlign w:val="center"/>
          </w:tcPr>
          <w:p w14:paraId="381F54C7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Bezpieczeństwo </w:t>
            </w:r>
          </w:p>
        </w:tc>
        <w:tc>
          <w:tcPr>
            <w:tcW w:w="7087" w:type="dxa"/>
            <w:vAlign w:val="center"/>
          </w:tcPr>
          <w:p w14:paraId="2504312F" w14:textId="6B552AF1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Studia drugiego stopnia </w:t>
            </w:r>
          </w:p>
        </w:tc>
      </w:tr>
      <w:tr w:rsidR="005E0351" w:rsidRPr="003A2949" w14:paraId="2A290FA0" w14:textId="77777777" w:rsidTr="005E0351">
        <w:tc>
          <w:tcPr>
            <w:tcW w:w="2694" w:type="dxa"/>
            <w:vAlign w:val="center"/>
          </w:tcPr>
          <w:p w14:paraId="18DF3C0B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0F1F1A" w14:textId="77E0A1DE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0351" w:rsidRPr="003A2949" w14:paraId="4BFE131E" w14:textId="77777777" w:rsidTr="005E0351">
        <w:tc>
          <w:tcPr>
            <w:tcW w:w="2694" w:type="dxa"/>
            <w:vAlign w:val="center"/>
          </w:tcPr>
          <w:p w14:paraId="0449252D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23DDBB" w14:textId="60A31FFC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Studia stacjonarne</w:t>
            </w:r>
          </w:p>
        </w:tc>
      </w:tr>
      <w:tr w:rsidR="005E0351" w:rsidRPr="003A2949" w14:paraId="0C0A2CDF" w14:textId="77777777" w:rsidTr="005E0351">
        <w:tc>
          <w:tcPr>
            <w:tcW w:w="2694" w:type="dxa"/>
            <w:vAlign w:val="center"/>
          </w:tcPr>
          <w:p w14:paraId="6D304AF9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B933EE" w14:textId="51D30C7C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Rok II, semestr IV</w:t>
            </w:r>
          </w:p>
        </w:tc>
      </w:tr>
      <w:tr w:rsidR="005E0351" w:rsidRPr="003A2949" w14:paraId="0B7D60FD" w14:textId="77777777" w:rsidTr="005E0351">
        <w:tc>
          <w:tcPr>
            <w:tcW w:w="2694" w:type="dxa"/>
            <w:vAlign w:val="center"/>
          </w:tcPr>
          <w:p w14:paraId="7D6820C7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BE7439" w14:textId="4DEA453D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5E0351" w:rsidRPr="003A2949" w14:paraId="704CDB45" w14:textId="77777777" w:rsidTr="005E0351">
        <w:tc>
          <w:tcPr>
            <w:tcW w:w="2694" w:type="dxa"/>
            <w:vAlign w:val="center"/>
          </w:tcPr>
          <w:p w14:paraId="63FE78D0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6DB887" w14:textId="1084E966" w:rsidR="005E0351" w:rsidRPr="003A2949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Dr hab. </w:t>
            </w:r>
            <w:r w:rsidR="005E0351"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Radosław Grabowski</w:t>
            </w: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, prof. UR</w:t>
            </w:r>
          </w:p>
        </w:tc>
      </w:tr>
      <w:tr w:rsidR="005E0351" w:rsidRPr="003A2949" w14:paraId="6FF9AC3B" w14:textId="77777777" w:rsidTr="005E0351">
        <w:tc>
          <w:tcPr>
            <w:tcW w:w="2694" w:type="dxa"/>
            <w:vAlign w:val="center"/>
          </w:tcPr>
          <w:p w14:paraId="4F84EA2A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183017" w14:textId="0EFF7282" w:rsidR="005E0351" w:rsidRPr="003A2949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Dr hab. Radosław Grabowski, prof. UR</w:t>
            </w:r>
          </w:p>
        </w:tc>
      </w:tr>
    </w:tbl>
    <w:p w14:paraId="58515762" w14:textId="1E4C36BC" w:rsidR="005A7547" w:rsidRPr="003A2949" w:rsidRDefault="005A7547" w:rsidP="005A7547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3A2949">
        <w:rPr>
          <w:rFonts w:ascii="Corbel" w:hAnsi="Corbel"/>
          <w:i/>
          <w:color w:val="000000" w:themeColor="text1"/>
          <w:sz w:val="24"/>
          <w:szCs w:val="24"/>
        </w:rPr>
        <w:t xml:space="preserve">- </w:t>
      </w:r>
      <w:r w:rsidR="00485ACE" w:rsidRPr="003A2949">
        <w:rPr>
          <w:rFonts w:ascii="Corbel" w:hAnsi="Corbel"/>
          <w:b w:val="0"/>
          <w:i/>
          <w:color w:val="000000" w:themeColor="text1"/>
          <w:sz w:val="24"/>
          <w:szCs w:val="24"/>
        </w:rPr>
        <w:t>opcjonalnie,</w:t>
      </w:r>
      <w:r w:rsidR="00485ACE" w:rsidRPr="003A2949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3A2949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09430C" w:rsidRPr="003A2949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43921F7F" w14:textId="77777777" w:rsidR="005A7547" w:rsidRPr="003A2949" w:rsidRDefault="005A7547" w:rsidP="005A7547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57CF1D42" w14:textId="0B6BF1C5" w:rsidR="005A7547" w:rsidRDefault="005A7547" w:rsidP="005E0351">
      <w:pPr>
        <w:pStyle w:val="Podpunkty"/>
        <w:numPr>
          <w:ilvl w:val="1"/>
          <w:numId w:val="4"/>
        </w:numPr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color w:val="000000" w:themeColor="text1"/>
          <w:sz w:val="24"/>
          <w:szCs w:val="24"/>
        </w:rPr>
        <w:t xml:space="preserve">Formy zajęć dydaktycznych, wymiar godzin i punktów ECTS </w:t>
      </w:r>
    </w:p>
    <w:p w14:paraId="4726D195" w14:textId="77777777" w:rsidR="00800890" w:rsidRPr="003A2949" w:rsidRDefault="00800890" w:rsidP="00800890">
      <w:pPr>
        <w:pStyle w:val="Podpunkty"/>
        <w:ind w:left="108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79"/>
        <w:gridCol w:w="711"/>
        <w:gridCol w:w="861"/>
        <w:gridCol w:w="737"/>
        <w:gridCol w:w="773"/>
        <w:gridCol w:w="649"/>
        <w:gridCol w:w="880"/>
        <w:gridCol w:w="1198"/>
        <w:gridCol w:w="1427"/>
      </w:tblGrid>
      <w:tr w:rsidR="00556DC3" w:rsidRPr="003A2949" w14:paraId="53C05DA2" w14:textId="77777777" w:rsidTr="004A79F7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AF0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 xml:space="preserve">Semestr </w:t>
            </w:r>
          </w:p>
          <w:p w14:paraId="78A28436" w14:textId="272642A5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(nr)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1621" w14:textId="442C0AB0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8C6D" w14:textId="2E1508CB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F99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6DCC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DD16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74BF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8D5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08D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6DA7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Cs w:val="24"/>
              </w:rPr>
              <w:t>Liczba pkt ECTS</w:t>
            </w:r>
          </w:p>
        </w:tc>
      </w:tr>
      <w:tr w:rsidR="00556DC3" w:rsidRPr="003A2949" w14:paraId="13BFDF9D" w14:textId="77777777" w:rsidTr="004A79F7">
        <w:trPr>
          <w:trHeight w:val="45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F85" w14:textId="43EB6BB5" w:rsidR="00556DC3" w:rsidRPr="003A2949" w:rsidRDefault="0005789B" w:rsidP="00556DC3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9DF3" w14:textId="68A2C931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E9F" w14:textId="1000EDA5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FB6" w14:textId="77777777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DA90" w14:textId="151A3D4C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12A" w14:textId="2AAE3C91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4CA3" w14:textId="795643BD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BB6B" w14:textId="7D71AB48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C62B" w14:textId="0CC4F2A7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8B5" w14:textId="77777777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2F244EE" w14:textId="77777777" w:rsidR="005A7547" w:rsidRPr="003A2949" w:rsidRDefault="005A7547" w:rsidP="005A7547">
      <w:pPr>
        <w:pStyle w:val="Podpunkty"/>
        <w:rPr>
          <w:rFonts w:ascii="Corbel" w:hAnsi="Corbel"/>
          <w:color w:val="000000" w:themeColor="text1"/>
          <w:sz w:val="24"/>
          <w:szCs w:val="24"/>
          <w:lang w:eastAsia="en-US"/>
        </w:rPr>
      </w:pPr>
    </w:p>
    <w:p w14:paraId="634B2F75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66882E7" w14:textId="1D33F6C8" w:rsidR="005A7547" w:rsidRPr="003A2949" w:rsidRDefault="005A7547" w:rsidP="005E0351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0272CB3D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Segoe UI Symbol" w:eastAsia="MS Mincho" w:hAnsi="Segoe UI Symbol" w:cs="Segoe UI Symbol"/>
          <w:b w:val="0"/>
          <w:color w:val="000000" w:themeColor="text1"/>
          <w:szCs w:val="24"/>
        </w:rPr>
        <w:t>☒</w:t>
      </w:r>
      <w:r w:rsidRPr="003A2949">
        <w:rPr>
          <w:rFonts w:ascii="Corbel" w:eastAsia="MS Mincho" w:hAnsi="Corbel"/>
          <w:b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8EB852E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4E60FB05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798AE052" w14:textId="4C9A1C5B" w:rsidR="005A7547" w:rsidRPr="003A2949" w:rsidRDefault="005A7547" w:rsidP="005E0351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>Forma zaliczenia przedmiotu</w:t>
      </w:r>
      <w:r w:rsidR="00556DC3" w:rsidRPr="003A2949">
        <w:rPr>
          <w:rFonts w:ascii="Corbel" w:hAnsi="Corbel"/>
          <w:smallCaps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( z toku) </w:t>
      </w:r>
    </w:p>
    <w:p w14:paraId="5FCCA1D3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i/>
          <w:smallCaps w:val="0"/>
          <w:color w:val="000000" w:themeColor="text1"/>
          <w:szCs w:val="24"/>
        </w:rPr>
      </w:pPr>
    </w:p>
    <w:p w14:paraId="4868F531" w14:textId="77777777" w:rsidR="00AC7C04" w:rsidRPr="003A2949" w:rsidRDefault="00AC7C04" w:rsidP="00AC7C04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i/>
          <w:smallCaps w:val="0"/>
          <w:color w:val="000000" w:themeColor="text1"/>
          <w:szCs w:val="24"/>
        </w:rPr>
        <w:t>Konwersatorium - zaliczenie z oceną</w:t>
      </w:r>
    </w:p>
    <w:p w14:paraId="7D9334F6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1F8D6CEC" w14:textId="77777777" w:rsidR="00BA704F" w:rsidRDefault="00BA704F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65858C5C" w14:textId="77777777" w:rsidR="00BA704F" w:rsidRDefault="00BA704F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1363AB3E" w14:textId="4F6686AE" w:rsidR="005A7547" w:rsidRDefault="005A7547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color w:val="000000" w:themeColor="text1"/>
          <w:szCs w:val="24"/>
        </w:rPr>
        <w:t xml:space="preserve">2.Wymagania wstępne </w:t>
      </w:r>
    </w:p>
    <w:p w14:paraId="2B499236" w14:textId="77777777" w:rsidR="00BA704F" w:rsidRPr="003A2949" w:rsidRDefault="00BA704F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7547" w:rsidRPr="003A2949" w14:paraId="1D09EEF6" w14:textId="77777777" w:rsidTr="00430CAE">
        <w:tc>
          <w:tcPr>
            <w:tcW w:w="9778" w:type="dxa"/>
          </w:tcPr>
          <w:p w14:paraId="71AD3652" w14:textId="77777777" w:rsidR="005A7547" w:rsidRPr="003A2949" w:rsidRDefault="005A7547" w:rsidP="005A7547">
            <w:pPr>
              <w:spacing w:line="240" w:lineRule="auto"/>
              <w:rPr>
                <w:rFonts w:ascii="Corbel" w:hAnsi="Corbel"/>
                <w:smallCap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lastRenderedPageBreak/>
              <w:t>Opanowane wiadomości z przedmiotu komunikowanie polityczne, (w stopniu podstawowym) zagadnień związanych z systemem politycznym RP</w:t>
            </w:r>
          </w:p>
        </w:tc>
      </w:tr>
    </w:tbl>
    <w:p w14:paraId="212120EC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75B0566A" w14:textId="4F0502AA" w:rsidR="005A7547" w:rsidRPr="003A2949" w:rsidRDefault="005A7547" w:rsidP="003476E7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color w:val="000000" w:themeColor="text1"/>
          <w:szCs w:val="24"/>
        </w:rPr>
        <w:t xml:space="preserve"> </w:t>
      </w:r>
      <w:r w:rsidR="005E0351" w:rsidRPr="003A2949">
        <w:rPr>
          <w:rFonts w:ascii="Corbel" w:hAnsi="Corbel"/>
          <w:szCs w:val="24"/>
        </w:rPr>
        <w:t>cele, efekty uczenia się, treści Programowe i stosowane metody Dydaktyczne</w:t>
      </w:r>
    </w:p>
    <w:p w14:paraId="0E4418B1" w14:textId="77777777" w:rsidR="005E0351" w:rsidRPr="003A2949" w:rsidRDefault="005E0351" w:rsidP="005E0351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</w:p>
    <w:p w14:paraId="08F02463" w14:textId="7059C6E7" w:rsidR="005A7547" w:rsidRPr="003A2949" w:rsidRDefault="005E0351" w:rsidP="005A7547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bCs/>
          <w:color w:val="000000" w:themeColor="text1"/>
          <w:sz w:val="24"/>
          <w:szCs w:val="24"/>
        </w:rPr>
      </w:pPr>
      <w:r w:rsidRPr="003A294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05"/>
      </w:tblGrid>
      <w:tr w:rsidR="005A7547" w:rsidRPr="003A2949" w14:paraId="3C09693E" w14:textId="77777777" w:rsidTr="00430CAE">
        <w:tc>
          <w:tcPr>
            <w:tcW w:w="675" w:type="dxa"/>
            <w:vAlign w:val="center"/>
          </w:tcPr>
          <w:p w14:paraId="7FB09173" w14:textId="77777777" w:rsidR="005A7547" w:rsidRPr="003A2949" w:rsidRDefault="005A7547" w:rsidP="00430C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33C8DE6A" w14:textId="77777777" w:rsidR="005A7547" w:rsidRPr="003A2949" w:rsidRDefault="005A7547" w:rsidP="005A75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Zaznajomienie studenta z prawnymi regulacjami polityki informacyjnej w Polsce</w:t>
            </w:r>
          </w:p>
        </w:tc>
      </w:tr>
      <w:tr w:rsidR="005A7547" w:rsidRPr="003A2949" w14:paraId="41F981FE" w14:textId="77777777" w:rsidTr="00430CAE">
        <w:tc>
          <w:tcPr>
            <w:tcW w:w="675" w:type="dxa"/>
            <w:vAlign w:val="center"/>
          </w:tcPr>
          <w:p w14:paraId="5017361B" w14:textId="77777777" w:rsidR="005A7547" w:rsidRPr="003A2949" w:rsidRDefault="005A7547" w:rsidP="00430C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258387B2" w14:textId="77777777" w:rsidR="005A7547" w:rsidRPr="003A2949" w:rsidRDefault="005A7547" w:rsidP="005A75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Uzyskanie wiedzy, umiejętności oraz kompetencji związanych z obowiązkami informacyjnymi ciążącymi na osobach pełniących funkcje publiczne</w:t>
            </w:r>
          </w:p>
        </w:tc>
      </w:tr>
      <w:tr w:rsidR="005A7547" w:rsidRPr="003A2949" w14:paraId="68580125" w14:textId="77777777" w:rsidTr="00430CAE">
        <w:tc>
          <w:tcPr>
            <w:tcW w:w="675" w:type="dxa"/>
            <w:vAlign w:val="center"/>
          </w:tcPr>
          <w:p w14:paraId="1BFCCE4F" w14:textId="77777777" w:rsidR="005A7547" w:rsidRPr="003A2949" w:rsidRDefault="005A7547" w:rsidP="00430C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C8368CB" w14:textId="77777777" w:rsidR="005A7547" w:rsidRPr="003A2949" w:rsidRDefault="005A7547" w:rsidP="005A75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Przedstawienie studentom reguł związanych z pozyskiwaniem informacji publicznej</w:t>
            </w:r>
          </w:p>
        </w:tc>
      </w:tr>
    </w:tbl>
    <w:p w14:paraId="1330DAA3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4404BCC" w14:textId="0000C30D" w:rsidR="005A7547" w:rsidRPr="003A2949" w:rsidRDefault="005A7547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b w:val="0"/>
          <w:color w:val="000000" w:themeColor="text1"/>
          <w:szCs w:val="24"/>
        </w:rPr>
        <w:t>3.2</w:t>
      </w:r>
      <w:r w:rsidR="005E0351" w:rsidRPr="003A2949">
        <w:rPr>
          <w:rFonts w:ascii="Corbel" w:hAnsi="Corbel"/>
          <w:b w:val="0"/>
          <w:color w:val="000000" w:themeColor="text1"/>
          <w:szCs w:val="24"/>
        </w:rPr>
        <w:t>.</w:t>
      </w:r>
      <w:r w:rsidRPr="003A2949">
        <w:rPr>
          <w:rFonts w:ascii="Corbel" w:hAnsi="Corbel"/>
          <w:b w:val="0"/>
          <w:color w:val="000000" w:themeColor="text1"/>
          <w:szCs w:val="24"/>
        </w:rPr>
        <w:t xml:space="preserve"> </w:t>
      </w:r>
      <w:r w:rsidR="005E0351" w:rsidRPr="003A2949">
        <w:rPr>
          <w:rFonts w:ascii="Corbel" w:hAnsi="Corbel"/>
          <w:szCs w:val="24"/>
        </w:rPr>
        <w:t>Efekty uczenia się dla przedmiotu</w:t>
      </w:r>
    </w:p>
    <w:p w14:paraId="41A8ADDF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7F2318E7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387"/>
        <w:gridCol w:w="1837"/>
      </w:tblGrid>
      <w:tr w:rsidR="005A7547" w:rsidRPr="003A2949" w14:paraId="5652AC2F" w14:textId="77777777" w:rsidTr="0074061A">
        <w:tc>
          <w:tcPr>
            <w:tcW w:w="1730" w:type="dxa"/>
          </w:tcPr>
          <w:p w14:paraId="007F4E68" w14:textId="4BA1B8E1" w:rsidR="005A7547" w:rsidRPr="003A2949" w:rsidRDefault="005A7547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Pr="003A294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5E0351" w:rsidRPr="003A294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3A294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  <w:p w14:paraId="2EEFA241" w14:textId="77777777" w:rsidR="005A7547" w:rsidRPr="003A2949" w:rsidRDefault="005A7547" w:rsidP="00430C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</w:pPr>
          </w:p>
        </w:tc>
        <w:tc>
          <w:tcPr>
            <w:tcW w:w="5387" w:type="dxa"/>
          </w:tcPr>
          <w:p w14:paraId="3A30737A" w14:textId="435FEF91" w:rsidR="005A7547" w:rsidRPr="003A2949" w:rsidRDefault="005E0351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7" w:type="dxa"/>
          </w:tcPr>
          <w:p w14:paraId="6FCAE8D2" w14:textId="0E6C23CF" w:rsidR="005A7547" w:rsidRPr="003A2949" w:rsidRDefault="005E0351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A29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7547" w:rsidRPr="003A2949" w14:paraId="5C3D4A7E" w14:textId="77777777" w:rsidTr="0074061A">
        <w:trPr>
          <w:trHeight w:val="655"/>
        </w:trPr>
        <w:tc>
          <w:tcPr>
            <w:tcW w:w="1730" w:type="dxa"/>
          </w:tcPr>
          <w:p w14:paraId="7FD22A90" w14:textId="77777777" w:rsidR="005A7547" w:rsidRPr="003A2949" w:rsidRDefault="000675B4" w:rsidP="00B60AC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</w:t>
            </w:r>
            <w:r w:rsidR="00B60ACE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K_</w:t>
            </w: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387" w:type="dxa"/>
          </w:tcPr>
          <w:p w14:paraId="3CB7DE02" w14:textId="77777777" w:rsidR="005A7547" w:rsidRPr="003A2949" w:rsidRDefault="00B60ACE" w:rsidP="009B15B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ma pogłębioną wiedzę o roli człowieka w społeczeństwie</w:t>
            </w:r>
          </w:p>
        </w:tc>
        <w:tc>
          <w:tcPr>
            <w:tcW w:w="1837" w:type="dxa"/>
          </w:tcPr>
          <w:p w14:paraId="6F8BAB73" w14:textId="5CC0F930" w:rsidR="005A7547" w:rsidRPr="003A2949" w:rsidRDefault="00EC07F2" w:rsidP="00B438ED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5A7547" w:rsidRPr="003A2949" w14:paraId="3152DB54" w14:textId="77777777" w:rsidTr="0074061A">
        <w:tc>
          <w:tcPr>
            <w:tcW w:w="1730" w:type="dxa"/>
          </w:tcPr>
          <w:p w14:paraId="365FBD62" w14:textId="77777777" w:rsidR="005A7547" w:rsidRPr="003A2949" w:rsidRDefault="0036240A" w:rsidP="00430CA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EK_02</w:t>
            </w:r>
          </w:p>
        </w:tc>
        <w:tc>
          <w:tcPr>
            <w:tcW w:w="5387" w:type="dxa"/>
          </w:tcPr>
          <w:p w14:paraId="11F12AE0" w14:textId="77777777" w:rsidR="005A7547" w:rsidRPr="003A2949" w:rsidRDefault="00B60ACE" w:rsidP="00B60A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ma rozszerzoną wiedzę  na temat zasad funkcjonowania społeczności lokalnych</w:t>
            </w:r>
          </w:p>
        </w:tc>
        <w:tc>
          <w:tcPr>
            <w:tcW w:w="1837" w:type="dxa"/>
          </w:tcPr>
          <w:p w14:paraId="53F9CDA3" w14:textId="50584FC2" w:rsidR="005A7547" w:rsidRPr="003A2949" w:rsidRDefault="00EC07F2" w:rsidP="00B438ED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B60ACE" w:rsidRPr="003A2949" w14:paraId="759AF670" w14:textId="77777777" w:rsidTr="0074061A">
        <w:tc>
          <w:tcPr>
            <w:tcW w:w="1730" w:type="dxa"/>
          </w:tcPr>
          <w:p w14:paraId="52B4FBAF" w14:textId="77777777" w:rsidR="00B60ACE" w:rsidRPr="003A2949" w:rsidRDefault="0036240A" w:rsidP="00430CA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EK_03</w:t>
            </w:r>
          </w:p>
        </w:tc>
        <w:tc>
          <w:tcPr>
            <w:tcW w:w="5387" w:type="dxa"/>
          </w:tcPr>
          <w:p w14:paraId="04283E12" w14:textId="77777777" w:rsidR="00B60ACE" w:rsidRPr="003A2949" w:rsidRDefault="00B60ACE" w:rsidP="00B60A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ma uporządkowaną wiedzę na temat wartości i norm etycznych obowiązujących uczestników życia publicznego</w:t>
            </w:r>
          </w:p>
        </w:tc>
        <w:tc>
          <w:tcPr>
            <w:tcW w:w="1837" w:type="dxa"/>
          </w:tcPr>
          <w:p w14:paraId="16E1F5AF" w14:textId="3BA87459" w:rsidR="00B60ACE" w:rsidRPr="003A2949" w:rsidRDefault="0036240A" w:rsidP="00B438ED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B60ACE" w:rsidRPr="003A2949" w14:paraId="3CA2EF6C" w14:textId="77777777" w:rsidTr="0074061A">
        <w:tc>
          <w:tcPr>
            <w:tcW w:w="1730" w:type="dxa"/>
          </w:tcPr>
          <w:p w14:paraId="54ED2BE9" w14:textId="77777777" w:rsidR="00B60ACE" w:rsidRPr="003A2949" w:rsidRDefault="0036240A" w:rsidP="00430CA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387" w:type="dxa"/>
          </w:tcPr>
          <w:p w14:paraId="29BA61FD" w14:textId="77777777" w:rsidR="00B60ACE" w:rsidRPr="003A2949" w:rsidRDefault="00B60ACE" w:rsidP="00B60A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rozumie podstawowe pojęcia i zasady z zakresu ochrony własności intelektualnej i prawa autorskiego</w:t>
            </w:r>
          </w:p>
        </w:tc>
        <w:tc>
          <w:tcPr>
            <w:tcW w:w="1837" w:type="dxa"/>
          </w:tcPr>
          <w:p w14:paraId="6E4DE04D" w14:textId="7236313C" w:rsidR="00B60ACE" w:rsidRPr="003A2949" w:rsidRDefault="0036240A" w:rsidP="0036240A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5A7547" w:rsidRPr="003A2949" w14:paraId="59BAAE3F" w14:textId="77777777" w:rsidTr="0074061A">
        <w:tc>
          <w:tcPr>
            <w:tcW w:w="1730" w:type="dxa"/>
          </w:tcPr>
          <w:p w14:paraId="408A4E90" w14:textId="77777777" w:rsidR="005A7547" w:rsidRPr="003A2949" w:rsidRDefault="002279C9" w:rsidP="00430CA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387" w:type="dxa"/>
          </w:tcPr>
          <w:p w14:paraId="14F4CC8C" w14:textId="77777777" w:rsidR="005A7547" w:rsidRPr="003A2949" w:rsidRDefault="00FE5BE3" w:rsidP="00FE5BE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stosuje odpowiedni system norm prawnych i etycznych przy rozwiązywaniu konkretnych problemów</w:t>
            </w:r>
          </w:p>
        </w:tc>
        <w:tc>
          <w:tcPr>
            <w:tcW w:w="1837" w:type="dxa"/>
          </w:tcPr>
          <w:p w14:paraId="0E57CF5C" w14:textId="75ECACC9" w:rsidR="005A7547" w:rsidRPr="003A2949" w:rsidRDefault="002279C9" w:rsidP="002279C9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</w:t>
            </w:r>
          </w:p>
        </w:tc>
      </w:tr>
      <w:tr w:rsidR="005A7547" w:rsidRPr="003A2949" w14:paraId="34AE924F" w14:textId="77777777" w:rsidTr="0074061A">
        <w:tc>
          <w:tcPr>
            <w:tcW w:w="1730" w:type="dxa"/>
          </w:tcPr>
          <w:p w14:paraId="6A4176A1" w14:textId="77777777" w:rsidR="005A7547" w:rsidRPr="003A2949" w:rsidRDefault="002D5B96" w:rsidP="009B15B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387" w:type="dxa"/>
          </w:tcPr>
          <w:p w14:paraId="6C70F15A" w14:textId="338AF6F1" w:rsidR="005A7547" w:rsidRPr="003A2949" w:rsidRDefault="00BF0EAC" w:rsidP="009B15B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j</w:t>
            </w:r>
            <w:r w:rsidR="009B15B3" w:rsidRPr="003A2949">
              <w:rPr>
                <w:rFonts w:ascii="Corbel" w:hAnsi="Corbel"/>
                <w:color w:val="000000"/>
                <w:sz w:val="24"/>
                <w:szCs w:val="24"/>
              </w:rPr>
              <w:t>est przygotowany do aktywnego uczestnictwa w życiu publicznym oraz inspirowania i kierowania społeczną aktywnością innych osób</w:t>
            </w:r>
          </w:p>
        </w:tc>
        <w:tc>
          <w:tcPr>
            <w:tcW w:w="1837" w:type="dxa"/>
          </w:tcPr>
          <w:p w14:paraId="43E7F4FE" w14:textId="0C8E6A48" w:rsidR="005A7547" w:rsidRPr="003A2949" w:rsidRDefault="002D5B96" w:rsidP="002D5B96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5A7547" w:rsidRPr="003A2949" w14:paraId="1E6774B1" w14:textId="77777777" w:rsidTr="0074061A">
        <w:trPr>
          <w:trHeight w:val="410"/>
        </w:trPr>
        <w:tc>
          <w:tcPr>
            <w:tcW w:w="1730" w:type="dxa"/>
          </w:tcPr>
          <w:p w14:paraId="282FB8F7" w14:textId="77777777" w:rsidR="005A7547" w:rsidRPr="003A2949" w:rsidRDefault="002D5B96" w:rsidP="009B15B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387" w:type="dxa"/>
          </w:tcPr>
          <w:p w14:paraId="73353585" w14:textId="08D8E722" w:rsidR="005A7547" w:rsidRPr="003A2949" w:rsidRDefault="009B15B3" w:rsidP="00430CAE">
            <w:pPr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jest wrażliwy na dysfunkcje systemu społecznego</w:t>
            </w:r>
          </w:p>
        </w:tc>
        <w:tc>
          <w:tcPr>
            <w:tcW w:w="1837" w:type="dxa"/>
          </w:tcPr>
          <w:p w14:paraId="5B531C09" w14:textId="29DFC6C3" w:rsidR="005A7547" w:rsidRPr="003A2949" w:rsidRDefault="002D5B96" w:rsidP="002D5B96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1751065F" w14:textId="57061C99" w:rsidR="00BA704F" w:rsidRDefault="00BA704F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46C6E32D" w14:textId="77777777" w:rsidR="005A7547" w:rsidRPr="003A2949" w:rsidRDefault="00BA704F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  <w:r>
        <w:rPr>
          <w:rFonts w:ascii="Corbel" w:hAnsi="Corbel"/>
          <w:b w:val="0"/>
          <w:color w:val="000000" w:themeColor="text1"/>
          <w:szCs w:val="24"/>
        </w:rPr>
        <w:br w:type="column"/>
      </w:r>
    </w:p>
    <w:p w14:paraId="02B28282" w14:textId="77777777" w:rsidR="00556DC3" w:rsidRPr="003A2949" w:rsidRDefault="005A7547" w:rsidP="000943E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b/>
          <w:color w:val="000000" w:themeColor="text1"/>
          <w:sz w:val="24"/>
          <w:szCs w:val="24"/>
        </w:rPr>
        <w:t xml:space="preserve">TREŚCI PROGRAMOWE </w:t>
      </w:r>
    </w:p>
    <w:p w14:paraId="106F99D6" w14:textId="14B444BE" w:rsidR="005A7547" w:rsidRPr="003A2949" w:rsidRDefault="005A7547" w:rsidP="00556DC3">
      <w:pPr>
        <w:pStyle w:val="Akapitzlist"/>
        <w:spacing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p w14:paraId="62BDF434" w14:textId="77777777" w:rsidR="00B438ED" w:rsidRPr="003A2949" w:rsidRDefault="00B438ED" w:rsidP="00556DC3">
      <w:pPr>
        <w:pStyle w:val="Akapitzlist"/>
        <w:spacing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5E0351" w:rsidRPr="003A2949" w14:paraId="156E0118" w14:textId="77777777" w:rsidTr="005E0351">
        <w:trPr>
          <w:jc w:val="center"/>
        </w:trPr>
        <w:tc>
          <w:tcPr>
            <w:tcW w:w="8926" w:type="dxa"/>
          </w:tcPr>
          <w:p w14:paraId="10873AE6" w14:textId="77777777" w:rsidR="005E0351" w:rsidRPr="003A2949" w:rsidRDefault="005E0351" w:rsidP="00430CAE">
            <w:pPr>
              <w:pStyle w:val="Akapitzlist"/>
              <w:spacing w:line="240" w:lineRule="auto"/>
              <w:ind w:left="708" w:hanging="708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5E0351" w:rsidRPr="003A2949" w14:paraId="6110C129" w14:textId="77777777" w:rsidTr="005E0351">
        <w:trPr>
          <w:jc w:val="center"/>
        </w:trPr>
        <w:tc>
          <w:tcPr>
            <w:tcW w:w="8926" w:type="dxa"/>
          </w:tcPr>
          <w:p w14:paraId="382CAA8B" w14:textId="77777777" w:rsidR="005E0351" w:rsidRPr="003A2949" w:rsidRDefault="005E0351" w:rsidP="00065EA0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Czym jest polityka informacyjna? </w:t>
            </w:r>
          </w:p>
        </w:tc>
      </w:tr>
      <w:tr w:rsidR="005E0351" w:rsidRPr="003A2949" w14:paraId="7422049B" w14:textId="77777777" w:rsidTr="005E0351">
        <w:trPr>
          <w:jc w:val="center"/>
        </w:trPr>
        <w:tc>
          <w:tcPr>
            <w:tcW w:w="8926" w:type="dxa"/>
          </w:tcPr>
          <w:p w14:paraId="5ACF3D3A" w14:textId="77777777" w:rsidR="005E0351" w:rsidRPr="003A2949" w:rsidRDefault="005E0351" w:rsidP="00314421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w przestrzeni publicznej</w:t>
            </w:r>
          </w:p>
        </w:tc>
      </w:tr>
      <w:tr w:rsidR="005E0351" w:rsidRPr="003A2949" w14:paraId="07D0651B" w14:textId="77777777" w:rsidTr="005E0351">
        <w:trPr>
          <w:jc w:val="center"/>
        </w:trPr>
        <w:tc>
          <w:tcPr>
            <w:tcW w:w="8926" w:type="dxa"/>
          </w:tcPr>
          <w:p w14:paraId="5817B0E8" w14:textId="77777777" w:rsidR="005E0351" w:rsidRPr="003A2949" w:rsidRDefault="005E0351" w:rsidP="00DA0D1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Prawne podstawy systemu prawnego Rzeczypospolitej Polskiej, hierarchia źródeł prawa</w:t>
            </w:r>
          </w:p>
        </w:tc>
      </w:tr>
      <w:tr w:rsidR="005E0351" w:rsidRPr="003A2949" w14:paraId="42E3ECA8" w14:textId="77777777" w:rsidTr="005E0351">
        <w:trPr>
          <w:jc w:val="center"/>
        </w:trPr>
        <w:tc>
          <w:tcPr>
            <w:tcW w:w="8926" w:type="dxa"/>
          </w:tcPr>
          <w:p w14:paraId="60C36C89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Sejmu i Senatu</w:t>
            </w:r>
          </w:p>
        </w:tc>
      </w:tr>
      <w:tr w:rsidR="005E0351" w:rsidRPr="003A2949" w14:paraId="2F657344" w14:textId="77777777" w:rsidTr="005E0351">
        <w:trPr>
          <w:jc w:val="center"/>
        </w:trPr>
        <w:tc>
          <w:tcPr>
            <w:tcW w:w="8926" w:type="dxa"/>
          </w:tcPr>
          <w:p w14:paraId="3CFACAE3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Prezydenta RP</w:t>
            </w:r>
          </w:p>
        </w:tc>
      </w:tr>
      <w:tr w:rsidR="005E0351" w:rsidRPr="003A2949" w14:paraId="4DEE1871" w14:textId="77777777" w:rsidTr="005E0351">
        <w:trPr>
          <w:jc w:val="center"/>
        </w:trPr>
        <w:tc>
          <w:tcPr>
            <w:tcW w:w="8926" w:type="dxa"/>
          </w:tcPr>
          <w:p w14:paraId="6203C7A6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RM i administracji rządowej</w:t>
            </w:r>
          </w:p>
        </w:tc>
      </w:tr>
      <w:tr w:rsidR="005E0351" w:rsidRPr="003A2949" w14:paraId="4B86870A" w14:textId="77777777" w:rsidTr="005E0351">
        <w:trPr>
          <w:jc w:val="center"/>
        </w:trPr>
        <w:tc>
          <w:tcPr>
            <w:tcW w:w="8926" w:type="dxa"/>
          </w:tcPr>
          <w:p w14:paraId="422C908D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innych centralnych organów państwa</w:t>
            </w:r>
          </w:p>
        </w:tc>
      </w:tr>
      <w:tr w:rsidR="005E0351" w:rsidRPr="003A2949" w14:paraId="69AB5787" w14:textId="77777777" w:rsidTr="005E0351">
        <w:trPr>
          <w:jc w:val="center"/>
        </w:trPr>
        <w:tc>
          <w:tcPr>
            <w:tcW w:w="8926" w:type="dxa"/>
          </w:tcPr>
          <w:p w14:paraId="02F75A6F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partii i innych ugrupowań politycznych</w:t>
            </w:r>
          </w:p>
        </w:tc>
      </w:tr>
      <w:tr w:rsidR="005E0351" w:rsidRPr="003A2949" w14:paraId="2654CBFF" w14:textId="77777777" w:rsidTr="005E0351">
        <w:trPr>
          <w:jc w:val="center"/>
        </w:trPr>
        <w:tc>
          <w:tcPr>
            <w:tcW w:w="8926" w:type="dxa"/>
          </w:tcPr>
          <w:p w14:paraId="6D49D5CB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jednostek samorządu terytorialnego</w:t>
            </w:r>
          </w:p>
        </w:tc>
      </w:tr>
      <w:tr w:rsidR="005E0351" w:rsidRPr="003A2949" w14:paraId="2F79FFE4" w14:textId="77777777" w:rsidTr="005E0351">
        <w:trPr>
          <w:jc w:val="center"/>
        </w:trPr>
        <w:tc>
          <w:tcPr>
            <w:tcW w:w="8926" w:type="dxa"/>
          </w:tcPr>
          <w:p w14:paraId="1E22C19E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Udostępnianie informacji publicznej</w:t>
            </w:r>
          </w:p>
        </w:tc>
      </w:tr>
    </w:tbl>
    <w:p w14:paraId="760AB56B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13DECB93" w14:textId="77777777" w:rsidR="005A7547" w:rsidRPr="003A2949" w:rsidRDefault="005A7547" w:rsidP="005A7547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>METODY DYDAKTYCZNE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65348A10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i/>
          <w:smallCaps w:val="0"/>
          <w:color w:val="000000" w:themeColor="text1"/>
          <w:szCs w:val="24"/>
        </w:rPr>
      </w:pPr>
    </w:p>
    <w:p w14:paraId="2BA1627A" w14:textId="46EEEF6C" w:rsidR="005A7547" w:rsidRPr="003A2949" w:rsidRDefault="005A7547" w:rsidP="005E035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Ćwiczenia: Analiza tekstów z dyskusją, projekcja filmu z dyskusją, metoda</w:t>
      </w:r>
      <w:r w:rsidR="005E0351"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projektów</w:t>
      </w:r>
      <w:r w:rsidR="005E0351"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(projekt badawczy), praca indywidualna oraz w grupach</w:t>
      </w:r>
      <w:r w:rsidR="00065EA0"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.</w:t>
      </w:r>
    </w:p>
    <w:p w14:paraId="694BB3EA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84210CC" w14:textId="77777777" w:rsidR="005A7547" w:rsidRPr="003A2949" w:rsidRDefault="005A7547" w:rsidP="005A754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>METODY I KRYTERIA OCENY</w:t>
      </w:r>
    </w:p>
    <w:p w14:paraId="398B0E18" w14:textId="2BDBDD8A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4.1 Sposoby weryfikacji efektów </w:t>
      </w:r>
      <w:r w:rsidR="00AF4088"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uczenia się </w:t>
      </w:r>
    </w:p>
    <w:p w14:paraId="26A87A19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5838"/>
        <w:gridCol w:w="1708"/>
      </w:tblGrid>
      <w:tr w:rsidR="00013B69" w:rsidRPr="003A2949" w14:paraId="7CE2B066" w14:textId="77777777" w:rsidTr="00013B69">
        <w:tc>
          <w:tcPr>
            <w:tcW w:w="1403" w:type="dxa"/>
            <w:vAlign w:val="center"/>
          </w:tcPr>
          <w:p w14:paraId="27948341" w14:textId="3DA6BD96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38" w:type="dxa"/>
            <w:vAlign w:val="center"/>
          </w:tcPr>
          <w:p w14:paraId="38B264DF" w14:textId="77777777" w:rsidR="00013B69" w:rsidRPr="003A2949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FAF63A" w14:textId="2ED49AE0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7DACAD15" w14:textId="77777777" w:rsidR="00013B69" w:rsidRPr="003A2949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C4F472" w14:textId="6478FD55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A294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A294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7547" w:rsidRPr="003A2949" w14:paraId="44505302" w14:textId="77777777" w:rsidTr="00013B69">
        <w:tc>
          <w:tcPr>
            <w:tcW w:w="1403" w:type="dxa"/>
          </w:tcPr>
          <w:p w14:paraId="5FDB5A31" w14:textId="77777777" w:rsidR="005A7547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EK_01</w:t>
            </w:r>
          </w:p>
          <w:p w14:paraId="7D1FFEFC" w14:textId="77777777" w:rsidR="00065EA0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EK_02</w:t>
            </w:r>
          </w:p>
          <w:p w14:paraId="4F860D0C" w14:textId="77777777" w:rsidR="00065EA0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EK_03</w:t>
            </w:r>
          </w:p>
          <w:p w14:paraId="64AF56CE" w14:textId="77777777" w:rsidR="00065EA0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838" w:type="dxa"/>
          </w:tcPr>
          <w:p w14:paraId="35A207AF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ocena wypowiedzi studenta podczas zajęć;</w:t>
            </w:r>
          </w:p>
          <w:p w14:paraId="240D9F2A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efekty pracy studenta w grupie podczas zajęć;</w:t>
            </w:r>
          </w:p>
        </w:tc>
        <w:tc>
          <w:tcPr>
            <w:tcW w:w="1708" w:type="dxa"/>
          </w:tcPr>
          <w:p w14:paraId="399FD8E3" w14:textId="77777777" w:rsidR="005A7547" w:rsidRPr="003A2949" w:rsidRDefault="00AC7C04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3A2949" w14:paraId="60A9A3EB" w14:textId="77777777" w:rsidTr="00013B69">
        <w:tc>
          <w:tcPr>
            <w:tcW w:w="1403" w:type="dxa"/>
          </w:tcPr>
          <w:p w14:paraId="55BF2224" w14:textId="77777777" w:rsidR="005A7547" w:rsidRPr="003A2949" w:rsidRDefault="00F75F64" w:rsidP="00065EA0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EK_05</w:t>
            </w:r>
          </w:p>
        </w:tc>
        <w:tc>
          <w:tcPr>
            <w:tcW w:w="5838" w:type="dxa"/>
          </w:tcPr>
          <w:p w14:paraId="208DA356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udział i efekty pracy studenta w grupie;</w:t>
            </w:r>
          </w:p>
          <w:p w14:paraId="74BFCF10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obserwacja pracy studenta podczas zajęć;</w:t>
            </w:r>
          </w:p>
          <w:p w14:paraId="7D779B2F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ocena postawy studenta podczas zajęć.</w:t>
            </w:r>
          </w:p>
        </w:tc>
        <w:tc>
          <w:tcPr>
            <w:tcW w:w="1708" w:type="dxa"/>
          </w:tcPr>
          <w:p w14:paraId="70895C5F" w14:textId="77777777" w:rsidR="005A7547" w:rsidRPr="003A2949" w:rsidRDefault="00AC7C04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3A2949" w14:paraId="3EA2ABD2" w14:textId="77777777" w:rsidTr="00013B69">
        <w:tc>
          <w:tcPr>
            <w:tcW w:w="1403" w:type="dxa"/>
          </w:tcPr>
          <w:p w14:paraId="432F25B0" w14:textId="77777777" w:rsidR="005A7547" w:rsidRPr="003A2949" w:rsidRDefault="00F75F64" w:rsidP="00065EA0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EK_06</w:t>
            </w:r>
          </w:p>
          <w:p w14:paraId="02C5A7C9" w14:textId="77777777" w:rsidR="00AC7C04" w:rsidRPr="003A2949" w:rsidRDefault="00F75F64" w:rsidP="00065EA0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5838" w:type="dxa"/>
          </w:tcPr>
          <w:p w14:paraId="73C28223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- ocena wypowiedzi i postawy studenta podczas zajęć;</w:t>
            </w:r>
          </w:p>
          <w:p w14:paraId="08077ACC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- ocena udziału studenta podczas zajęć.</w:t>
            </w:r>
          </w:p>
        </w:tc>
        <w:tc>
          <w:tcPr>
            <w:tcW w:w="1708" w:type="dxa"/>
          </w:tcPr>
          <w:p w14:paraId="21FE94E4" w14:textId="77777777" w:rsidR="005A7547" w:rsidRPr="003A2949" w:rsidRDefault="00AC7C04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1A66B96" w14:textId="5DB559DB" w:rsidR="00B438ED" w:rsidRPr="003A2949" w:rsidRDefault="00B438ED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9E74437" w14:textId="5A55E70D" w:rsidR="00013B69" w:rsidRPr="003A2949" w:rsidRDefault="005A7547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4.2 </w:t>
      </w:r>
      <w:r w:rsidR="00013B69" w:rsidRPr="003A2949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0FA0ED6F" w14:textId="77777777" w:rsidR="00B438ED" w:rsidRPr="003A2949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5"/>
      </w:tblGrid>
      <w:tr w:rsidR="005A7547" w:rsidRPr="003A2949" w14:paraId="07C04811" w14:textId="77777777" w:rsidTr="00B438ED">
        <w:tc>
          <w:tcPr>
            <w:tcW w:w="8925" w:type="dxa"/>
          </w:tcPr>
          <w:p w14:paraId="5F7ADEC0" w14:textId="1545542D" w:rsidR="005A7547" w:rsidRPr="003A2949" w:rsidRDefault="00AC7C04" w:rsidP="00556DC3">
            <w:pPr>
              <w:spacing w:line="240" w:lineRule="auto"/>
              <w:rPr>
                <w:rFonts w:ascii="Corbel" w:hAnsi="Corbel"/>
                <w:bCs/>
                <w:i/>
                <w:smallCap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Konwersatorium</w:t>
            </w:r>
            <w:r w:rsidR="005A7547"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: sposób: zaliczenie, forma</w:t>
            </w: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 xml:space="preserve"> -</w:t>
            </w:r>
            <w:r w:rsidR="005A7547"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 xml:space="preserve"> ustalenie oceny zaliczeniowej na podstawie ocen cząstkowych (referat, aktywność na zajęciach, kolokwium lub test)</w:t>
            </w:r>
          </w:p>
        </w:tc>
      </w:tr>
    </w:tbl>
    <w:p w14:paraId="76995F42" w14:textId="5C0BBB3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698970F" w14:textId="6F19DB27" w:rsidR="00013B69" w:rsidRPr="003A2949" w:rsidRDefault="00013B69" w:rsidP="00013B69">
      <w:pPr>
        <w:pStyle w:val="Bezodstpw"/>
        <w:numPr>
          <w:ilvl w:val="0"/>
          <w:numId w:val="8"/>
        </w:numPr>
        <w:ind w:left="426"/>
        <w:jc w:val="both"/>
        <w:rPr>
          <w:rFonts w:ascii="Corbel" w:hAnsi="Corbel"/>
          <w:b/>
          <w:sz w:val="24"/>
          <w:szCs w:val="24"/>
        </w:rPr>
      </w:pPr>
      <w:r w:rsidRPr="003A294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E7D6FE" w14:textId="77777777" w:rsidR="00013B69" w:rsidRPr="003A2949" w:rsidRDefault="00013B69" w:rsidP="00013B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3B69" w:rsidRPr="003A2949" w14:paraId="16FE51C4" w14:textId="77777777" w:rsidTr="00544DAC">
        <w:tc>
          <w:tcPr>
            <w:tcW w:w="4962" w:type="dxa"/>
            <w:vAlign w:val="center"/>
          </w:tcPr>
          <w:p w14:paraId="272F9F1F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8F841B9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3B69" w:rsidRPr="003A2949" w14:paraId="54B68714" w14:textId="77777777" w:rsidTr="00544DAC">
        <w:tc>
          <w:tcPr>
            <w:tcW w:w="4962" w:type="dxa"/>
          </w:tcPr>
          <w:p w14:paraId="359393D6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799B4517" w14:textId="166E1730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013B69" w:rsidRPr="003A2949" w14:paraId="17CA29F0" w14:textId="77777777" w:rsidTr="00544DAC">
        <w:tc>
          <w:tcPr>
            <w:tcW w:w="4962" w:type="dxa"/>
          </w:tcPr>
          <w:p w14:paraId="7968F0B0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E69BC1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F212DB" w14:textId="6EDF4F21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013B69" w:rsidRPr="003A2949" w14:paraId="61853983" w14:textId="77777777" w:rsidTr="00544DAC">
        <w:tc>
          <w:tcPr>
            <w:tcW w:w="4962" w:type="dxa"/>
          </w:tcPr>
          <w:p w14:paraId="41B78F83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97EB0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4E0792" w14:textId="62179BF5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013B69" w:rsidRPr="003A2949" w14:paraId="60A2AF89" w14:textId="77777777" w:rsidTr="00544DAC">
        <w:tc>
          <w:tcPr>
            <w:tcW w:w="4962" w:type="dxa"/>
          </w:tcPr>
          <w:p w14:paraId="4EFC4FC0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C4793" w14:textId="6245F68C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13B69" w:rsidRPr="003A2949" w14:paraId="4022D1BC" w14:textId="77777777" w:rsidTr="00544DAC">
        <w:tc>
          <w:tcPr>
            <w:tcW w:w="4962" w:type="dxa"/>
          </w:tcPr>
          <w:p w14:paraId="5C351281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13C2BD" w14:textId="7436111A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8E96101" w14:textId="449FA079" w:rsidR="005A7547" w:rsidRPr="003A2949" w:rsidRDefault="00013B69" w:rsidP="00013B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A29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C3B31F7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F4F50E8" w14:textId="77777777" w:rsidR="00013B69" w:rsidRPr="003A2949" w:rsidRDefault="00013B69" w:rsidP="00544DA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A2949">
        <w:rPr>
          <w:rFonts w:ascii="Corbel" w:hAnsi="Corbel"/>
          <w:smallCaps w:val="0"/>
          <w:szCs w:val="24"/>
        </w:rPr>
        <w:t>6. PRAKTYKI ZAWODOWE W RAMACH PRZEDMIOTU</w:t>
      </w:r>
    </w:p>
    <w:p w14:paraId="20DFE02D" w14:textId="77777777" w:rsidR="00013B69" w:rsidRPr="003A2949" w:rsidRDefault="00013B69" w:rsidP="00544DA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3B69" w:rsidRPr="003A2949" w14:paraId="3B888B8B" w14:textId="77777777" w:rsidTr="00B438ED">
        <w:trPr>
          <w:trHeight w:val="397"/>
        </w:trPr>
        <w:tc>
          <w:tcPr>
            <w:tcW w:w="3544" w:type="dxa"/>
          </w:tcPr>
          <w:p w14:paraId="47A7D69E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E1550D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13B69" w:rsidRPr="003A2949" w14:paraId="3BCAE35C" w14:textId="77777777" w:rsidTr="00B438ED">
        <w:trPr>
          <w:trHeight w:val="397"/>
        </w:trPr>
        <w:tc>
          <w:tcPr>
            <w:tcW w:w="3544" w:type="dxa"/>
          </w:tcPr>
          <w:p w14:paraId="005E39B4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D85893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810E1F" w14:textId="77777777" w:rsidR="00013B69" w:rsidRPr="003A2949" w:rsidRDefault="00013B69" w:rsidP="00544DA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07A2F5" w14:textId="12B3A7E5" w:rsidR="00013B69" w:rsidRDefault="00013B69" w:rsidP="00013B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A2949">
        <w:rPr>
          <w:rFonts w:ascii="Corbel" w:hAnsi="Corbel"/>
          <w:smallCaps w:val="0"/>
          <w:szCs w:val="24"/>
        </w:rPr>
        <w:t xml:space="preserve">7. LITERATURA </w:t>
      </w:r>
    </w:p>
    <w:p w14:paraId="113CC3D3" w14:textId="77777777" w:rsidR="00A53EDE" w:rsidRPr="003A2949" w:rsidRDefault="00A53EDE" w:rsidP="00013B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A7547" w:rsidRPr="003A2949" w14:paraId="6CBA4152" w14:textId="77777777" w:rsidTr="00B438ED">
        <w:tc>
          <w:tcPr>
            <w:tcW w:w="8387" w:type="dxa"/>
          </w:tcPr>
          <w:p w14:paraId="4CBAAA5F" w14:textId="01B0EE1D" w:rsidR="005A7547" w:rsidRPr="00BA704F" w:rsidRDefault="005A7547" w:rsidP="00430CAE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BA704F">
              <w:rPr>
                <w:rFonts w:ascii="Corbel" w:hAnsi="Corbel"/>
                <w:smallCaps w:val="0"/>
                <w:color w:val="000000" w:themeColor="text1"/>
                <w:szCs w:val="24"/>
              </w:rPr>
              <w:t>Literatura podstawowa:</w:t>
            </w:r>
          </w:p>
          <w:p w14:paraId="7BAB914B" w14:textId="77777777" w:rsidR="00BA704F" w:rsidRPr="003A2949" w:rsidRDefault="00BA704F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3026DCC6" w14:textId="77777777" w:rsidR="005A7547" w:rsidRPr="003A2949" w:rsidRDefault="00AC7C04" w:rsidP="005A75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 Dobek-Ostrowska, </w:t>
            </w:r>
            <w:r w:rsidR="005A7547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</w:t>
            </w: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munikowanie polityczne i publiczne, Warszawa 2006</w:t>
            </w:r>
          </w:p>
          <w:p w14:paraId="696F4516" w14:textId="7F2E104A" w:rsidR="005A7547" w:rsidRPr="003A2949" w:rsidRDefault="000F3BDA" w:rsidP="00B438ED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3A2949">
              <w:rPr>
                <w:rFonts w:ascii="Corbel" w:eastAsia="Times New Roman" w:hAnsi="Corbel"/>
                <w:bCs/>
                <w:color w:val="000000"/>
                <w:kern w:val="36"/>
                <w:sz w:val="24"/>
                <w:szCs w:val="24"/>
                <w:lang w:eastAsia="pl-PL"/>
              </w:rPr>
              <w:t>Władza – obywatele – informacja. Ku nowemu porządkowi prawnemu. Księga pamiątkowa ku czci prof. Teresy Górzyńskiej, Warszawa 2014,</w:t>
            </w:r>
          </w:p>
        </w:tc>
      </w:tr>
      <w:tr w:rsidR="005A7547" w:rsidRPr="003A2949" w14:paraId="3E505B94" w14:textId="77777777" w:rsidTr="00B438ED">
        <w:tc>
          <w:tcPr>
            <w:tcW w:w="8387" w:type="dxa"/>
          </w:tcPr>
          <w:p w14:paraId="4068C8F2" w14:textId="7FF1E461" w:rsidR="005A7547" w:rsidRPr="00BA704F" w:rsidRDefault="005A7547" w:rsidP="00430CAE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BA704F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7DD35100" w14:textId="77777777" w:rsidR="00BA704F" w:rsidRPr="003A2949" w:rsidRDefault="00BA704F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0EF1C3F5" w14:textId="77777777" w:rsidR="00DA0D1E" w:rsidRPr="003A2949" w:rsidRDefault="000F3BDA" w:rsidP="005A754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3A2949">
              <w:rPr>
                <w:rFonts w:ascii="Corbel" w:eastAsia="Times New Roman" w:hAnsi="Corbel"/>
                <w:bCs/>
                <w:color w:val="000000" w:themeColor="text1"/>
                <w:sz w:val="24"/>
                <w:szCs w:val="24"/>
                <w:lang w:eastAsia="pl-PL"/>
              </w:rPr>
              <w:t>I. Ihnatowicz, Człowiek, informacja, społeczeństwo, Warszawa 2013,</w:t>
            </w:r>
          </w:p>
          <w:p w14:paraId="6BF751E3" w14:textId="77777777" w:rsidR="000F3BDA" w:rsidRPr="003A2949" w:rsidRDefault="00C23C77" w:rsidP="000F3BDA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 xml:space="preserve">G. Rydlewski, P. Szustakiewicz, K. </w:t>
            </w:r>
            <w:proofErr w:type="spellStart"/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Golat</w:t>
            </w:r>
            <w:proofErr w:type="spellEnd"/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, Udzielanie informacji przez administrację publiczną, Warszawa 2012,</w:t>
            </w:r>
          </w:p>
          <w:p w14:paraId="0A0D6109" w14:textId="77777777" w:rsidR="005A7547" w:rsidRPr="003A2949" w:rsidRDefault="005A7547" w:rsidP="00C23C77">
            <w:pPr>
              <w:pStyle w:val="Akapitzlist"/>
              <w:spacing w:after="0" w:line="240" w:lineRule="auto"/>
              <w:ind w:left="360"/>
              <w:outlineLvl w:val="3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</w:p>
        </w:tc>
      </w:tr>
    </w:tbl>
    <w:p w14:paraId="2BD61748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F47E8D1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4BB7498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6749673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5A7547" w:rsidRPr="003A2949" w:rsidSect="00BA704F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18C4" w14:textId="77777777" w:rsidR="006460AE" w:rsidRDefault="006460AE" w:rsidP="005E0351">
      <w:pPr>
        <w:spacing w:after="0" w:line="240" w:lineRule="auto"/>
      </w:pPr>
      <w:r>
        <w:separator/>
      </w:r>
    </w:p>
  </w:endnote>
  <w:endnote w:type="continuationSeparator" w:id="0">
    <w:p w14:paraId="0041A64C" w14:textId="77777777" w:rsidR="006460AE" w:rsidRDefault="006460AE" w:rsidP="005E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D11DC" w14:textId="77777777" w:rsidR="006460AE" w:rsidRDefault="006460AE" w:rsidP="005E0351">
      <w:pPr>
        <w:spacing w:after="0" w:line="240" w:lineRule="auto"/>
      </w:pPr>
      <w:r>
        <w:separator/>
      </w:r>
    </w:p>
  </w:footnote>
  <w:footnote w:type="continuationSeparator" w:id="0">
    <w:p w14:paraId="2FB54945" w14:textId="77777777" w:rsidR="006460AE" w:rsidRDefault="006460AE" w:rsidP="005E0351">
      <w:pPr>
        <w:spacing w:after="0" w:line="240" w:lineRule="auto"/>
      </w:pPr>
      <w:r>
        <w:continuationSeparator/>
      </w:r>
    </w:p>
  </w:footnote>
  <w:footnote w:id="1">
    <w:p w14:paraId="65A67179" w14:textId="77777777" w:rsidR="005E0351" w:rsidRDefault="005E0351" w:rsidP="005E03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1B7666"/>
    <w:multiLevelType w:val="hybridMultilevel"/>
    <w:tmpl w:val="F830C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1F66C6"/>
    <w:multiLevelType w:val="hybridMultilevel"/>
    <w:tmpl w:val="F67237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14F"/>
    <w:multiLevelType w:val="hybridMultilevel"/>
    <w:tmpl w:val="E988B7A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47"/>
    <w:rsid w:val="00013B69"/>
    <w:rsid w:val="0002300F"/>
    <w:rsid w:val="00046853"/>
    <w:rsid w:val="0005789B"/>
    <w:rsid w:val="00065EA0"/>
    <w:rsid w:val="000675B4"/>
    <w:rsid w:val="00090FD6"/>
    <w:rsid w:val="0009430C"/>
    <w:rsid w:val="000F3BDA"/>
    <w:rsid w:val="00104BF8"/>
    <w:rsid w:val="002279C9"/>
    <w:rsid w:val="00257816"/>
    <w:rsid w:val="002D5B96"/>
    <w:rsid w:val="0036240A"/>
    <w:rsid w:val="003A2949"/>
    <w:rsid w:val="003F2D67"/>
    <w:rsid w:val="00453BC7"/>
    <w:rsid w:val="00485ACE"/>
    <w:rsid w:val="00556DC3"/>
    <w:rsid w:val="005A7547"/>
    <w:rsid w:val="005E0351"/>
    <w:rsid w:val="00630ACF"/>
    <w:rsid w:val="006460AE"/>
    <w:rsid w:val="0069310C"/>
    <w:rsid w:val="006C457A"/>
    <w:rsid w:val="007100AF"/>
    <w:rsid w:val="0074061A"/>
    <w:rsid w:val="00792AF3"/>
    <w:rsid w:val="007E25EA"/>
    <w:rsid w:val="00800890"/>
    <w:rsid w:val="0088048D"/>
    <w:rsid w:val="0098134B"/>
    <w:rsid w:val="009B15B3"/>
    <w:rsid w:val="009F4D78"/>
    <w:rsid w:val="00A42A6E"/>
    <w:rsid w:val="00A53EDE"/>
    <w:rsid w:val="00AC7C04"/>
    <w:rsid w:val="00AF4088"/>
    <w:rsid w:val="00B438ED"/>
    <w:rsid w:val="00B4402D"/>
    <w:rsid w:val="00B575B5"/>
    <w:rsid w:val="00B60ACE"/>
    <w:rsid w:val="00BA704F"/>
    <w:rsid w:val="00BF0EAC"/>
    <w:rsid w:val="00C23C77"/>
    <w:rsid w:val="00C54888"/>
    <w:rsid w:val="00D54DAA"/>
    <w:rsid w:val="00DA0D1E"/>
    <w:rsid w:val="00DD3BF3"/>
    <w:rsid w:val="00EC07F2"/>
    <w:rsid w:val="00F63554"/>
    <w:rsid w:val="00F75F64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21ED"/>
  <w15:docId w15:val="{F1FE5724-79D6-4DE4-87B8-D1CB908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54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A0D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7547"/>
    <w:pPr>
      <w:ind w:left="720"/>
      <w:contextualSpacing/>
    </w:pPr>
  </w:style>
  <w:style w:type="paragraph" w:customStyle="1" w:styleId="Punktygwne">
    <w:name w:val="Punkty główne"/>
    <w:basedOn w:val="Normalny"/>
    <w:rsid w:val="005A754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A754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A754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A754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A754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A754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A754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5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547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A0D1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5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0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0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0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0AF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0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03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E0351"/>
    <w:rPr>
      <w:vertAlign w:val="superscript"/>
    </w:rPr>
  </w:style>
  <w:style w:type="paragraph" w:styleId="Tytu">
    <w:name w:val="Title"/>
    <w:basedOn w:val="Normalny"/>
    <w:link w:val="TytuZnak"/>
    <w:qFormat/>
    <w:rsid w:val="00013B6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13B6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013B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A43C1-4B86-447C-9CC2-F92BAC06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Pikus Anna</cp:lastModifiedBy>
  <cp:revision>16</cp:revision>
  <dcterms:created xsi:type="dcterms:W3CDTF">2021-02-16T10:50:00Z</dcterms:created>
  <dcterms:modified xsi:type="dcterms:W3CDTF">2022-05-26T07:18:00Z</dcterms:modified>
</cp:coreProperties>
</file>